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4CE" w:rsidRDefault="00603DBE" w:rsidP="00603DBE">
      <w:pPr>
        <w:pStyle w:val="40"/>
        <w:shd w:val="clear" w:color="auto" w:fill="auto"/>
        <w:spacing w:line="240" w:lineRule="auto"/>
        <w:ind w:left="5040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9DC4253" wp14:editId="61E913D0">
            <wp:simplePos x="0" y="0"/>
            <wp:positionH relativeFrom="column">
              <wp:posOffset>-722630</wp:posOffset>
            </wp:positionH>
            <wp:positionV relativeFrom="paragraph">
              <wp:posOffset>-121920</wp:posOffset>
            </wp:positionV>
            <wp:extent cx="6957060" cy="9568180"/>
            <wp:effectExtent l="0" t="0" r="0" b="0"/>
            <wp:wrapSquare wrapText="bothSides"/>
            <wp:docPr id="1" name="Рисунок 1" descr="C:\Users\asus\Desktop\Антикоррупция д.с5\положение о комиссии по противодействию коррупц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Антикоррупция д.с5\положение о комиссии по противодействию коррупци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060" cy="956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242A0" w:rsidRPr="00F242A0" w:rsidRDefault="00F242A0" w:rsidP="00603DBE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73"/>
        </w:tabs>
        <w:spacing w:line="240" w:lineRule="auto"/>
        <w:jc w:val="both"/>
        <w:rPr>
          <w:sz w:val="24"/>
          <w:szCs w:val="24"/>
        </w:rPr>
      </w:pPr>
      <w:r w:rsidRPr="00F242A0">
        <w:rPr>
          <w:sz w:val="24"/>
          <w:szCs w:val="24"/>
        </w:rPr>
        <w:lastRenderedPageBreak/>
        <w:t>Председателем комиссии назначается один из заместителей руководителя организации, ответственный за реализацию Антикоррупционной политики.</w:t>
      </w:r>
    </w:p>
    <w:p w:rsidR="00F242A0" w:rsidRPr="00F242A0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73"/>
        </w:tabs>
        <w:spacing w:line="240" w:lineRule="auto"/>
        <w:ind w:firstLine="76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Состав комиссии утверждается локальным нормативным актом организации. В состав Комиссии включаются:</w:t>
      </w:r>
    </w:p>
    <w:p w:rsidR="00F242A0" w:rsidRPr="00F242A0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05"/>
        </w:tabs>
        <w:spacing w:line="240" w:lineRule="auto"/>
        <w:ind w:firstLine="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заместители руководителя организации, руководители структурных подразделений;</w:t>
      </w:r>
    </w:p>
    <w:p w:rsidR="00F242A0" w:rsidRPr="00F242A0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05"/>
        </w:tabs>
        <w:spacing w:line="240" w:lineRule="auto"/>
        <w:ind w:firstLine="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работники кадрового, юридического или иного подразделения организации, определяемые руководителем организации;</w:t>
      </w:r>
    </w:p>
    <w:p w:rsidR="00F242A0" w:rsidRPr="00F242A0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05"/>
        </w:tabs>
        <w:spacing w:line="240" w:lineRule="auto"/>
        <w:ind w:firstLine="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руководитель контрактной службы (специалист по закупкам) организации;</w:t>
      </w:r>
    </w:p>
    <w:p w:rsidR="00F242A0" w:rsidRPr="00F242A0" w:rsidRDefault="00F242A0" w:rsidP="00F242A0">
      <w:pPr>
        <w:pStyle w:val="22"/>
        <w:widowControl/>
        <w:numPr>
          <w:ilvl w:val="0"/>
          <w:numId w:val="2"/>
        </w:numPr>
        <w:shd w:val="clear" w:color="auto" w:fill="auto"/>
        <w:tabs>
          <w:tab w:val="left" w:pos="3966"/>
        </w:tabs>
        <w:spacing w:before="0" w:after="0" w:line="240" w:lineRule="auto"/>
        <w:ind w:left="3400"/>
        <w:rPr>
          <w:sz w:val="24"/>
          <w:szCs w:val="24"/>
        </w:rPr>
      </w:pPr>
      <w:bookmarkStart w:id="1" w:name="bookmark19"/>
      <w:r w:rsidRPr="00F242A0">
        <w:rPr>
          <w:sz w:val="24"/>
          <w:szCs w:val="24"/>
        </w:rPr>
        <w:t>Порядок образования комиссии</w:t>
      </w:r>
      <w:bookmarkEnd w:id="1"/>
    </w:p>
    <w:p w:rsidR="00F242A0" w:rsidRPr="00F242A0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84"/>
        </w:tabs>
        <w:spacing w:line="240" w:lineRule="auto"/>
        <w:ind w:firstLine="74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Один из членов комиссии назначается секретарем комиссии.</w:t>
      </w:r>
    </w:p>
    <w:p w:rsidR="00F242A0" w:rsidRPr="00F242A0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84"/>
        </w:tabs>
        <w:spacing w:line="240" w:lineRule="auto"/>
        <w:ind w:firstLine="74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По решению руководителя организации в состав комиссии включаются:</w:t>
      </w:r>
    </w:p>
    <w:p w:rsidR="00F242A0" w:rsidRPr="00F242A0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08"/>
        </w:tabs>
        <w:spacing w:line="240" w:lineRule="auto"/>
        <w:ind w:firstLine="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представители профсоюзной организации, действующей в организации;</w:t>
      </w:r>
    </w:p>
    <w:p w:rsidR="00F242A0" w:rsidRPr="00F242A0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08"/>
        </w:tabs>
        <w:spacing w:line="240" w:lineRule="auto"/>
        <w:ind w:firstLine="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члены наблюдательного совета организации.</w:t>
      </w:r>
    </w:p>
    <w:p w:rsidR="00F242A0" w:rsidRPr="00F242A0" w:rsidRDefault="00F242A0" w:rsidP="00F242A0">
      <w:pPr>
        <w:pStyle w:val="22"/>
        <w:widowControl/>
        <w:numPr>
          <w:ilvl w:val="0"/>
          <w:numId w:val="2"/>
        </w:numPr>
        <w:shd w:val="clear" w:color="auto" w:fill="auto"/>
        <w:tabs>
          <w:tab w:val="left" w:pos="4426"/>
        </w:tabs>
        <w:spacing w:before="0" w:after="0" w:line="240" w:lineRule="auto"/>
        <w:ind w:left="3860"/>
        <w:rPr>
          <w:sz w:val="24"/>
          <w:szCs w:val="24"/>
        </w:rPr>
      </w:pPr>
      <w:bookmarkStart w:id="2" w:name="bookmark20"/>
      <w:r w:rsidRPr="00F242A0">
        <w:rPr>
          <w:sz w:val="24"/>
          <w:szCs w:val="24"/>
        </w:rPr>
        <w:t>Полномочия Комиссии</w:t>
      </w:r>
      <w:bookmarkEnd w:id="2"/>
    </w:p>
    <w:p w:rsidR="00F242A0" w:rsidRPr="00F242A0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84"/>
        </w:tabs>
        <w:spacing w:line="240" w:lineRule="auto"/>
        <w:ind w:firstLine="74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Комиссия в пределах своих полномочий:</w:t>
      </w:r>
    </w:p>
    <w:p w:rsidR="00F242A0" w:rsidRPr="00F242A0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08"/>
        </w:tabs>
        <w:spacing w:line="240" w:lineRule="auto"/>
        <w:ind w:firstLine="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разрабатывает и координирует мероприятия по предупреждению коррупции в организации;</w:t>
      </w:r>
    </w:p>
    <w:p w:rsidR="00F242A0" w:rsidRPr="00F242A0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08"/>
        </w:tabs>
        <w:spacing w:line="240" w:lineRule="auto"/>
        <w:ind w:firstLine="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рассматривает предложения структурных подразделений организации о мерах по предупреждению коррупции;</w:t>
      </w:r>
    </w:p>
    <w:p w:rsidR="00F242A0" w:rsidRPr="00F242A0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08"/>
        </w:tabs>
        <w:spacing w:line="240" w:lineRule="auto"/>
        <w:ind w:firstLine="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формирует перечень мероприятий для включения в план противодействия коррупции;</w:t>
      </w:r>
    </w:p>
    <w:p w:rsidR="00F242A0" w:rsidRPr="00F242A0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08"/>
        </w:tabs>
        <w:spacing w:line="240" w:lineRule="auto"/>
        <w:ind w:firstLine="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 xml:space="preserve">обеспечивает </w:t>
      </w:r>
      <w:proofErr w:type="gramStart"/>
      <w:r w:rsidRPr="00F242A0">
        <w:rPr>
          <w:sz w:val="24"/>
          <w:szCs w:val="24"/>
        </w:rPr>
        <w:t>контроль за</w:t>
      </w:r>
      <w:proofErr w:type="gramEnd"/>
      <w:r w:rsidRPr="00F242A0">
        <w:rPr>
          <w:sz w:val="24"/>
          <w:szCs w:val="24"/>
        </w:rPr>
        <w:t xml:space="preserve"> реализацией плана противодействия коррупции;</w:t>
      </w:r>
    </w:p>
    <w:p w:rsidR="00F242A0" w:rsidRPr="00F242A0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08"/>
        </w:tabs>
        <w:spacing w:line="240" w:lineRule="auto"/>
        <w:ind w:firstLine="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:rsidR="00F242A0" w:rsidRPr="00F242A0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08"/>
        </w:tabs>
        <w:spacing w:line="240" w:lineRule="auto"/>
        <w:ind w:firstLine="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 xml:space="preserve">рассматривает результаты антикоррупционной экспертизы проектов локальных нормативных актов организации при спорной ситуации о наличии признаков </w:t>
      </w:r>
      <w:proofErr w:type="spellStart"/>
      <w:r w:rsidRPr="00F242A0">
        <w:rPr>
          <w:sz w:val="24"/>
          <w:szCs w:val="24"/>
        </w:rPr>
        <w:t>коррупциогенности</w:t>
      </w:r>
      <w:proofErr w:type="spellEnd"/>
      <w:r w:rsidRPr="00F242A0">
        <w:rPr>
          <w:sz w:val="24"/>
          <w:szCs w:val="24"/>
        </w:rPr>
        <w:t>;</w:t>
      </w:r>
    </w:p>
    <w:p w:rsidR="00F242A0" w:rsidRPr="00F242A0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08"/>
        </w:tabs>
        <w:spacing w:line="240" w:lineRule="auto"/>
        <w:ind w:firstLine="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изучает,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этой работы;</w:t>
      </w:r>
    </w:p>
    <w:p w:rsidR="00F242A0" w:rsidRPr="00F242A0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84"/>
        </w:tabs>
        <w:spacing w:line="240" w:lineRule="auto"/>
        <w:ind w:firstLine="74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F242A0" w:rsidRPr="00F242A0" w:rsidRDefault="00F242A0" w:rsidP="00F242A0">
      <w:pPr>
        <w:pStyle w:val="22"/>
        <w:widowControl/>
        <w:numPr>
          <w:ilvl w:val="0"/>
          <w:numId w:val="2"/>
        </w:numPr>
        <w:shd w:val="clear" w:color="auto" w:fill="auto"/>
        <w:tabs>
          <w:tab w:val="left" w:pos="3986"/>
        </w:tabs>
        <w:spacing w:before="0" w:after="0" w:line="240" w:lineRule="auto"/>
        <w:ind w:left="3420"/>
        <w:rPr>
          <w:sz w:val="24"/>
          <w:szCs w:val="24"/>
        </w:rPr>
      </w:pPr>
      <w:bookmarkStart w:id="3" w:name="bookmark21"/>
      <w:r w:rsidRPr="00F242A0">
        <w:rPr>
          <w:sz w:val="24"/>
          <w:szCs w:val="24"/>
        </w:rPr>
        <w:t>Организация работы Комиссии</w:t>
      </w:r>
      <w:bookmarkEnd w:id="3"/>
    </w:p>
    <w:p w:rsidR="00F242A0" w:rsidRPr="00F242A0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84"/>
        </w:tabs>
        <w:spacing w:line="240" w:lineRule="auto"/>
        <w:ind w:firstLine="74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:rsidR="00F242A0" w:rsidRPr="00F242A0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84"/>
        </w:tabs>
        <w:spacing w:line="240" w:lineRule="auto"/>
        <w:ind w:firstLine="74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</w:p>
    <w:p w:rsidR="00F242A0" w:rsidRPr="00F242A0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 xml:space="preserve"> 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F242A0" w:rsidRPr="00F242A0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84"/>
        </w:tabs>
        <w:spacing w:line="240" w:lineRule="auto"/>
        <w:ind w:firstLine="74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F242A0" w:rsidRPr="00F242A0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На 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F242A0" w:rsidRPr="00F242A0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84"/>
        </w:tabs>
        <w:spacing w:line="240" w:lineRule="auto"/>
        <w:ind w:firstLine="740"/>
        <w:jc w:val="both"/>
        <w:rPr>
          <w:sz w:val="24"/>
          <w:szCs w:val="24"/>
        </w:rPr>
      </w:pPr>
      <w:r w:rsidRPr="00F242A0">
        <w:rPr>
          <w:sz w:val="24"/>
          <w:szCs w:val="24"/>
        </w:rPr>
        <w:lastRenderedPageBreak/>
        <w:t>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F242A0" w:rsidRPr="00F242A0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84"/>
        </w:tabs>
        <w:spacing w:line="240" w:lineRule="auto"/>
        <w:ind w:firstLine="74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Заседание комиссии правомочно, если на нем присутствуют более половины от общего числа членов комиссии.</w:t>
      </w:r>
    </w:p>
    <w:p w:rsidR="00F242A0" w:rsidRPr="00F242A0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84"/>
        </w:tabs>
        <w:spacing w:line="240" w:lineRule="auto"/>
        <w:ind w:firstLine="74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Решения комиссии принимаются простым большинством голосов присутствующих на заседании членов комиссии.</w:t>
      </w:r>
    </w:p>
    <w:p w:rsidR="00F242A0" w:rsidRPr="00F242A0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397"/>
        </w:tabs>
        <w:spacing w:line="240" w:lineRule="auto"/>
        <w:ind w:firstLine="74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Члены Комиссии при принятии решений обладают равными правами.</w:t>
      </w:r>
    </w:p>
    <w:p w:rsidR="00F242A0" w:rsidRPr="00F242A0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397"/>
        </w:tabs>
        <w:spacing w:line="240" w:lineRule="auto"/>
        <w:ind w:firstLine="74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При равенстве числа голосов голос председателя комиссии является решающим.</w:t>
      </w:r>
    </w:p>
    <w:p w:rsidR="00F242A0" w:rsidRPr="00F242A0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397"/>
        </w:tabs>
        <w:spacing w:line="240" w:lineRule="auto"/>
        <w:ind w:firstLine="74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Решения комиссии оформляются протоколами, которые подписывают председательствующий на заседании и секретарь комиссии.</w:t>
      </w:r>
    </w:p>
    <w:p w:rsidR="00F242A0" w:rsidRPr="00F242A0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397"/>
        </w:tabs>
        <w:spacing w:line="240" w:lineRule="auto"/>
        <w:ind w:firstLine="74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F242A0" w:rsidRPr="00F242A0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397"/>
        </w:tabs>
        <w:spacing w:line="240" w:lineRule="auto"/>
        <w:ind w:firstLine="74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F242A0" w:rsidRPr="00F242A0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397"/>
        </w:tabs>
        <w:spacing w:line="240" w:lineRule="auto"/>
        <w:ind w:firstLine="740"/>
        <w:jc w:val="both"/>
        <w:rPr>
          <w:sz w:val="24"/>
          <w:szCs w:val="24"/>
        </w:rPr>
      </w:pPr>
      <w:r w:rsidRPr="00F242A0">
        <w:rPr>
          <w:sz w:val="24"/>
          <w:szCs w:val="24"/>
        </w:rPr>
        <w:t>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E06EE3" w:rsidRPr="00F242A0" w:rsidRDefault="00F242A0" w:rsidP="00F242A0">
      <w:pPr>
        <w:rPr>
          <w:rFonts w:ascii="Times New Roman" w:hAnsi="Times New Roman" w:cs="Times New Roman"/>
          <w:sz w:val="24"/>
          <w:szCs w:val="24"/>
        </w:rPr>
      </w:pPr>
      <w:r w:rsidRPr="00F242A0">
        <w:rPr>
          <w:rFonts w:ascii="Times New Roman" w:hAnsi="Times New Roman" w:cs="Times New Roman"/>
          <w:sz w:val="24"/>
          <w:szCs w:val="24"/>
        </w:rPr>
        <w:t>4.15. 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</w:t>
      </w:r>
    </w:p>
    <w:sectPr w:rsidR="00E06EE3" w:rsidRPr="00F242A0" w:rsidSect="00F01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46C2"/>
    <w:multiLevelType w:val="multilevel"/>
    <w:tmpl w:val="886C26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E3408C"/>
    <w:multiLevelType w:val="multilevel"/>
    <w:tmpl w:val="F0A6BCC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948"/>
    <w:rsid w:val="005C7607"/>
    <w:rsid w:val="00603DBE"/>
    <w:rsid w:val="00847948"/>
    <w:rsid w:val="009A7D86"/>
    <w:rsid w:val="00BC19E2"/>
    <w:rsid w:val="00E06EE3"/>
    <w:rsid w:val="00E234CE"/>
    <w:rsid w:val="00F01DEB"/>
    <w:rsid w:val="00F2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242A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242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42A0"/>
    <w:pPr>
      <w:widowControl w:val="0"/>
      <w:shd w:val="clear" w:color="auto" w:fill="FFFFFF"/>
      <w:spacing w:after="0" w:line="514" w:lineRule="exact"/>
      <w:ind w:hanging="100"/>
      <w:jc w:val="center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F242A0"/>
    <w:pPr>
      <w:widowControl w:val="0"/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Заголовок №2_"/>
    <w:basedOn w:val="a0"/>
    <w:link w:val="22"/>
    <w:rsid w:val="00F242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F242A0"/>
    <w:pPr>
      <w:widowControl w:val="0"/>
      <w:shd w:val="clear" w:color="auto" w:fill="FFFFFF"/>
      <w:spacing w:before="300" w:after="18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F242A0"/>
    <w:pPr>
      <w:ind w:left="720"/>
      <w:contextualSpacing/>
    </w:pPr>
  </w:style>
  <w:style w:type="character" w:customStyle="1" w:styleId="4">
    <w:name w:val="Основной текст (4)_"/>
    <w:basedOn w:val="a0"/>
    <w:link w:val="40"/>
    <w:uiPriority w:val="99"/>
    <w:locked/>
    <w:rsid w:val="00BC19E2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C19E2"/>
    <w:pPr>
      <w:shd w:val="clear" w:color="auto" w:fill="FFFFFF"/>
      <w:spacing w:after="0" w:line="230" w:lineRule="exact"/>
    </w:pPr>
    <w:rPr>
      <w:rFonts w:ascii="Times New Roman" w:hAnsi="Times New Roman" w:cs="Times New Roman"/>
      <w:sz w:val="19"/>
      <w:szCs w:val="19"/>
    </w:rPr>
  </w:style>
  <w:style w:type="character" w:customStyle="1" w:styleId="1">
    <w:name w:val="Заголовок №1_"/>
    <w:basedOn w:val="a0"/>
    <w:link w:val="10"/>
    <w:uiPriority w:val="99"/>
    <w:rsid w:val="009A7D8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9A7D86"/>
    <w:pPr>
      <w:shd w:val="clear" w:color="auto" w:fill="FFFFFF"/>
      <w:spacing w:before="540" w:after="0" w:line="317" w:lineRule="exac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table" w:styleId="a4">
    <w:name w:val="Table Grid"/>
    <w:basedOn w:val="a1"/>
    <w:uiPriority w:val="59"/>
    <w:rsid w:val="00E23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3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3D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242A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242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42A0"/>
    <w:pPr>
      <w:widowControl w:val="0"/>
      <w:shd w:val="clear" w:color="auto" w:fill="FFFFFF"/>
      <w:spacing w:after="0" w:line="514" w:lineRule="exact"/>
      <w:ind w:hanging="100"/>
      <w:jc w:val="center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F242A0"/>
    <w:pPr>
      <w:widowControl w:val="0"/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Заголовок №2_"/>
    <w:basedOn w:val="a0"/>
    <w:link w:val="22"/>
    <w:rsid w:val="00F242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F242A0"/>
    <w:pPr>
      <w:widowControl w:val="0"/>
      <w:shd w:val="clear" w:color="auto" w:fill="FFFFFF"/>
      <w:spacing w:before="300" w:after="18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F242A0"/>
    <w:pPr>
      <w:ind w:left="720"/>
      <w:contextualSpacing/>
    </w:pPr>
  </w:style>
  <w:style w:type="character" w:customStyle="1" w:styleId="4">
    <w:name w:val="Основной текст (4)_"/>
    <w:basedOn w:val="a0"/>
    <w:link w:val="40"/>
    <w:uiPriority w:val="99"/>
    <w:locked/>
    <w:rsid w:val="00BC19E2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C19E2"/>
    <w:pPr>
      <w:shd w:val="clear" w:color="auto" w:fill="FFFFFF"/>
      <w:spacing w:after="0" w:line="230" w:lineRule="exact"/>
    </w:pPr>
    <w:rPr>
      <w:rFonts w:ascii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</cp:lastModifiedBy>
  <cp:revision>6</cp:revision>
  <cp:lastPrinted>2023-12-01T07:12:00Z</cp:lastPrinted>
  <dcterms:created xsi:type="dcterms:W3CDTF">2022-08-19T09:58:00Z</dcterms:created>
  <dcterms:modified xsi:type="dcterms:W3CDTF">2023-12-01T07:34:00Z</dcterms:modified>
</cp:coreProperties>
</file>